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6706D" w14:textId="7FD3A4D9" w:rsidR="00654A1A" w:rsidRDefault="00654A1A"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ab/>
        <w:t>4 priedas</w:t>
      </w: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09EF1196" w:rsidR="008E4387" w:rsidRDefault="00F94DEC" w:rsidP="00740C27">
      <w:pPr>
        <w:jc w:val="center"/>
        <w:rPr>
          <w:szCs w:val="24"/>
        </w:rPr>
      </w:pPr>
      <w:r>
        <w:rPr>
          <w:szCs w:val="24"/>
        </w:rPr>
        <w:t>202</w:t>
      </w:r>
      <w:r w:rsidR="00D27604">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1249C9DF" w14:textId="77777777" w:rsidR="00F1480A" w:rsidRDefault="00F1480A" w:rsidP="00E024DA">
      <w:pPr>
        <w:jc w:val="center"/>
        <w:rPr>
          <w:b/>
          <w:bCs/>
          <w:szCs w:val="24"/>
        </w:rPr>
      </w:pPr>
    </w:p>
    <w:p w14:paraId="47B9256D" w14:textId="158E2A23" w:rsidR="00D27604" w:rsidRPr="002E1175" w:rsidRDefault="002E1175" w:rsidP="00D27604">
      <w:pPr>
        <w:pStyle w:val="Sraopastraipa"/>
        <w:numPr>
          <w:ilvl w:val="1"/>
          <w:numId w:val="2"/>
        </w:numPr>
        <w:overflowPunct w:val="0"/>
        <w:autoSpaceDE w:val="0"/>
        <w:jc w:val="both"/>
        <w:rPr>
          <w:b/>
          <w:bCs/>
          <w:iCs/>
          <w:color w:val="000000" w:themeColor="text1"/>
          <w:lang w:eastAsia="en-US"/>
        </w:rPr>
      </w:pPr>
      <w:bookmarkStart w:id="0" w:name="_Hlk102574654"/>
      <w:r w:rsidRPr="002E1175">
        <w:rPr>
          <w:b/>
          <w:bCs/>
          <w:iCs/>
          <w:szCs w:val="24"/>
          <w:lang w:eastAsia="lt-LT"/>
        </w:rPr>
        <w:t>Žemės sklypų kadastrinių matavimų paslaugos (toliau − Paslaugos).</w:t>
      </w:r>
    </w:p>
    <w:p w14:paraId="0FB113DD" w14:textId="77777777" w:rsidR="002E1175" w:rsidRPr="002E1175" w:rsidRDefault="00D27604" w:rsidP="00D27604">
      <w:pPr>
        <w:pStyle w:val="Pagrindinistekstas"/>
        <w:tabs>
          <w:tab w:val="left" w:pos="0"/>
        </w:tabs>
        <w:spacing w:after="0"/>
        <w:jc w:val="both"/>
        <w:rPr>
          <w:szCs w:val="24"/>
          <w:lang w:eastAsia="en-US"/>
        </w:rPr>
      </w:pPr>
      <w:r>
        <w:rPr>
          <w:lang w:eastAsia="en-US"/>
        </w:rPr>
        <w:tab/>
        <w:t xml:space="preserve">1.2. </w:t>
      </w:r>
      <w:r w:rsidR="00EE469B" w:rsidRPr="002E1175">
        <w:rPr>
          <w:szCs w:val="24"/>
          <w:lang w:eastAsia="en-US"/>
        </w:rPr>
        <w:t xml:space="preserve">Vykdytojas privalo </w:t>
      </w:r>
      <w:r w:rsidR="00EE469B" w:rsidRPr="002E1175">
        <w:rPr>
          <w:szCs w:val="24"/>
        </w:rPr>
        <w:t xml:space="preserve">atlikti </w:t>
      </w:r>
      <w:r w:rsidR="002E1175" w:rsidRPr="002E1175">
        <w:rPr>
          <w:szCs w:val="24"/>
          <w:lang w:eastAsia="en-US"/>
        </w:rPr>
        <w:t xml:space="preserve">žemės reformos žemėtvarkos projektui prilyginamu planu suprojektuotų žemės sklypų kadastrinius matavimus Skuodo rajono </w:t>
      </w:r>
      <w:proofErr w:type="spellStart"/>
      <w:r w:rsidR="002E1175" w:rsidRPr="002E1175">
        <w:rPr>
          <w:szCs w:val="24"/>
          <w:lang w:eastAsia="en-US"/>
        </w:rPr>
        <w:t>Notėnų</w:t>
      </w:r>
      <w:proofErr w:type="spellEnd"/>
      <w:r w:rsidR="002E1175" w:rsidRPr="002E1175">
        <w:rPr>
          <w:szCs w:val="24"/>
          <w:lang w:eastAsia="en-US"/>
        </w:rPr>
        <w:t xml:space="preserve"> seniūnijos </w:t>
      </w:r>
      <w:proofErr w:type="spellStart"/>
      <w:r w:rsidR="002E1175" w:rsidRPr="002E1175">
        <w:rPr>
          <w:szCs w:val="24"/>
          <w:lang w:eastAsia="en-US"/>
        </w:rPr>
        <w:t>Vindeikių</w:t>
      </w:r>
      <w:proofErr w:type="spellEnd"/>
      <w:r w:rsidR="002E1175" w:rsidRPr="002E1175">
        <w:rPr>
          <w:szCs w:val="24"/>
          <w:lang w:eastAsia="en-US"/>
        </w:rPr>
        <w:t xml:space="preserve"> kadastrinėje vietovėje: </w:t>
      </w:r>
    </w:p>
    <w:p w14:paraId="01909D45" w14:textId="6C5B1C53" w:rsidR="002E1175" w:rsidRPr="002E1175" w:rsidRDefault="002E1175" w:rsidP="002E1175">
      <w:pPr>
        <w:pStyle w:val="Pagrindinistekstas"/>
        <w:tabs>
          <w:tab w:val="left" w:pos="0"/>
        </w:tabs>
        <w:spacing w:after="0" w:line="276" w:lineRule="auto"/>
        <w:ind w:left="720" w:firstLine="556"/>
        <w:jc w:val="both"/>
        <w:rPr>
          <w:szCs w:val="24"/>
          <w:lang w:eastAsia="en-US"/>
        </w:rPr>
      </w:pPr>
      <w:r w:rsidRPr="002E1175">
        <w:rPr>
          <w:szCs w:val="24"/>
          <w:lang w:eastAsia="en-US"/>
        </w:rPr>
        <w:t xml:space="preserve">1) </w:t>
      </w:r>
      <w:proofErr w:type="spellStart"/>
      <w:r w:rsidRPr="002E1175">
        <w:rPr>
          <w:szCs w:val="24"/>
          <w:lang w:eastAsia="en-US"/>
        </w:rPr>
        <w:t>Šliktinės</w:t>
      </w:r>
      <w:proofErr w:type="spellEnd"/>
      <w:r w:rsidRPr="002E1175">
        <w:rPr>
          <w:szCs w:val="24"/>
          <w:lang w:eastAsia="en-US"/>
        </w:rPr>
        <w:t xml:space="preserve"> kaime – 0,70 ha;</w:t>
      </w:r>
    </w:p>
    <w:p w14:paraId="7EAD15F6" w14:textId="59B5CDAD" w:rsidR="002E1175" w:rsidRPr="002E1175" w:rsidRDefault="002E1175" w:rsidP="002E1175">
      <w:pPr>
        <w:pStyle w:val="Pagrindinistekstas"/>
        <w:tabs>
          <w:tab w:val="left" w:pos="0"/>
        </w:tabs>
        <w:spacing w:after="0" w:line="276" w:lineRule="auto"/>
        <w:ind w:left="420" w:firstLine="856"/>
        <w:jc w:val="both"/>
        <w:rPr>
          <w:szCs w:val="24"/>
          <w:lang w:eastAsia="en-US"/>
        </w:rPr>
      </w:pPr>
      <w:r w:rsidRPr="002E1175">
        <w:rPr>
          <w:szCs w:val="24"/>
          <w:lang w:eastAsia="en-US"/>
        </w:rPr>
        <w:t>2)</w:t>
      </w:r>
      <w:proofErr w:type="spellStart"/>
      <w:r w:rsidRPr="002E1175">
        <w:rPr>
          <w:szCs w:val="24"/>
          <w:lang w:eastAsia="en-US"/>
        </w:rPr>
        <w:t>Vindeikių</w:t>
      </w:r>
      <w:proofErr w:type="spellEnd"/>
      <w:r w:rsidRPr="002E1175">
        <w:rPr>
          <w:szCs w:val="24"/>
          <w:lang w:eastAsia="en-US"/>
        </w:rPr>
        <w:t xml:space="preserve"> kaime – 0,41 ha. </w:t>
      </w:r>
    </w:p>
    <w:p w14:paraId="0BAAC3D4" w14:textId="7ABFA0F6" w:rsidR="00D27604" w:rsidRPr="002E1175" w:rsidRDefault="002E1175" w:rsidP="002E1175">
      <w:pPr>
        <w:pStyle w:val="Pagrindinistekstas"/>
        <w:tabs>
          <w:tab w:val="left" w:pos="0"/>
        </w:tabs>
        <w:spacing w:after="0"/>
        <w:ind w:firstLine="1276"/>
        <w:jc w:val="both"/>
        <w:rPr>
          <w:b/>
          <w:bCs/>
          <w:color w:val="EE0000"/>
          <w:szCs w:val="24"/>
        </w:rPr>
      </w:pPr>
      <w:r w:rsidRPr="002E1175">
        <w:rPr>
          <w:szCs w:val="24"/>
          <w:lang w:eastAsia="en-US"/>
        </w:rPr>
        <w:t xml:space="preserve">Planų rengimo darbai atliekami Nekilnojamojo turto registro (toliau – NTR) posistemėje „GeoMatininkas“. Parengti po 1 vnt. dokumentų bylų bei pateikti įrašytus duomenis CD skaitmeninėse laikmenose </w:t>
      </w:r>
      <w:proofErr w:type="spellStart"/>
      <w:r w:rsidRPr="002E1175">
        <w:rPr>
          <w:szCs w:val="24"/>
          <w:lang w:eastAsia="en-US"/>
        </w:rPr>
        <w:t>pdf</w:t>
      </w:r>
      <w:proofErr w:type="spellEnd"/>
      <w:r w:rsidRPr="002E1175">
        <w:rPr>
          <w:szCs w:val="24"/>
          <w:lang w:eastAsia="en-US"/>
        </w:rPr>
        <w:t xml:space="preserve"> ir </w:t>
      </w:r>
      <w:proofErr w:type="spellStart"/>
      <w:r w:rsidRPr="002E1175">
        <w:rPr>
          <w:szCs w:val="24"/>
          <w:lang w:eastAsia="en-US"/>
        </w:rPr>
        <w:t>dwg</w:t>
      </w:r>
      <w:proofErr w:type="spellEnd"/>
      <w:r w:rsidRPr="002E1175">
        <w:rPr>
          <w:szCs w:val="24"/>
          <w:lang w:eastAsia="en-US"/>
        </w:rPr>
        <w:t xml:space="preserve"> formate.</w:t>
      </w:r>
      <w:r w:rsidR="009B5C27">
        <w:rPr>
          <w:szCs w:val="24"/>
          <w:lang w:eastAsia="en-US"/>
        </w:rPr>
        <w:t xml:space="preserve"> Viso </w:t>
      </w:r>
      <w:r w:rsidR="009B5C27" w:rsidRPr="002E1175">
        <w:rPr>
          <w:szCs w:val="24"/>
          <w:lang w:eastAsia="en-US"/>
        </w:rPr>
        <w:t>–</w:t>
      </w:r>
      <w:r w:rsidR="009B5C27">
        <w:rPr>
          <w:szCs w:val="24"/>
          <w:lang w:eastAsia="en-US"/>
        </w:rPr>
        <w:t xml:space="preserve"> 2 vnt.</w:t>
      </w:r>
    </w:p>
    <w:p w14:paraId="547C95C5" w14:textId="77777777" w:rsidR="00D27604" w:rsidRPr="002E1175" w:rsidRDefault="00D27604" w:rsidP="002E1175">
      <w:pPr>
        <w:overflowPunct w:val="0"/>
        <w:autoSpaceDE w:val="0"/>
        <w:jc w:val="both"/>
        <w:rPr>
          <w:b/>
          <w:bCs/>
          <w:lang w:eastAsia="en-US"/>
        </w:rPr>
      </w:pPr>
    </w:p>
    <w:bookmarkEnd w:id="0"/>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2D4BA35E" w:rsidR="00D405B4" w:rsidRPr="00EA13A1" w:rsidRDefault="0070225F" w:rsidP="00EA13A1">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124B870F" w14:textId="04C66A4E" w:rsidR="003628A0" w:rsidRPr="00D27604"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Pr>
          <w:rFonts w:ascii="Times New Roman" w:hAnsi="Times New Roman" w:cs="Times New Roman"/>
          <w:lang w:eastAsia="en-US"/>
        </w:rPr>
        <w:t>3</w:t>
      </w:r>
      <w:r w:rsidRPr="0070337E">
        <w:rPr>
          <w:rFonts w:ascii="Times New Roman" w:hAnsi="Times New Roman" w:cs="Times New Roman"/>
          <w:lang w:eastAsia="en-US"/>
        </w:rPr>
        <w:t>.</w:t>
      </w:r>
      <w:r>
        <w:rPr>
          <w:rFonts w:ascii="Times New Roman" w:hAnsi="Times New Roman" w:cs="Times New Roman"/>
          <w:lang w:eastAsia="en-US"/>
        </w:rPr>
        <w:t>1</w:t>
      </w:r>
      <w:r w:rsidRPr="0070337E">
        <w:rPr>
          <w:rFonts w:ascii="Times New Roman" w:hAnsi="Times New Roman" w:cs="Times New Roman"/>
          <w:lang w:eastAsia="en-US"/>
        </w:rPr>
        <w:t>.</w:t>
      </w:r>
      <w:bookmarkStart w:id="1" w:name="_Hlk128495616"/>
      <w:r w:rsidR="00D36E27">
        <w:rPr>
          <w:rFonts w:ascii="Times New Roman" w:hAnsi="Times New Roman" w:cs="Times New Roman"/>
          <w:lang w:eastAsia="en-US"/>
        </w:rPr>
        <w:t xml:space="preserve"> </w:t>
      </w:r>
      <w:r w:rsidR="00D27604" w:rsidRPr="00D27604">
        <w:rPr>
          <w:rFonts w:ascii="Times New Roman" w:hAnsi="Times New Roman" w:cs="Times New Roman"/>
          <w:b/>
          <w:lang w:eastAsia="en-US"/>
        </w:rPr>
        <w:t>Paslaugų teikimo pradžia – sutarties pasirašymo data, trukmė – 6 mėn. (su galimybe pratęsti 2 mėn.).</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043C14FA" w14:textId="6D26DE94" w:rsidR="00E213BA" w:rsidRDefault="00E213BA" w:rsidP="009D6F6B">
      <w:pPr>
        <w:tabs>
          <w:tab w:val="left" w:pos="1276"/>
        </w:tabs>
        <w:jc w:val="both"/>
      </w:pPr>
    </w:p>
    <w:p w14:paraId="7459FD26" w14:textId="77777777" w:rsidR="00933A47" w:rsidRDefault="00933A47" w:rsidP="00E024DA">
      <w:pPr>
        <w:jc w:val="center"/>
        <w:rPr>
          <w:b/>
          <w:bCs/>
          <w:szCs w:val="24"/>
        </w:rPr>
      </w:pPr>
    </w:p>
    <w:p w14:paraId="66F3EB0B" w14:textId="2D6770AA"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lastRenderedPageBreak/>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564991D4"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 xml:space="preserve">kvalifikacija dėl teisės verstis atitinkama veikla nebuvo tikrinama arba tikrinama ne visa apimtimi, </w:t>
      </w:r>
      <w:r w:rsidR="002E1175">
        <w:rPr>
          <w:szCs w:val="24"/>
        </w:rPr>
        <w:t>Vykdytojas</w:t>
      </w:r>
      <w:r w:rsidR="00425A92" w:rsidRPr="00425A92">
        <w:rPr>
          <w:szCs w:val="24"/>
        </w:rPr>
        <w:t xml:space="preserve">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258C6F9F" w14:textId="77777777" w:rsidR="00654A1A" w:rsidRDefault="0014279F" w:rsidP="00654A1A">
      <w:pPr>
        <w:overflowPunct w:val="0"/>
        <w:ind w:firstLine="1296"/>
        <w:jc w:val="both"/>
        <w:textAlignment w:val="bottom"/>
        <w:rPr>
          <w:color w:val="000000"/>
          <w:szCs w:val="24"/>
        </w:rPr>
      </w:pPr>
      <w:r>
        <w:rPr>
          <w:color w:val="000000"/>
          <w:szCs w:val="24"/>
        </w:rPr>
        <w:t>6</w:t>
      </w:r>
      <w:r w:rsidR="00C2509E" w:rsidRPr="00C2509E">
        <w:rPr>
          <w:color w:val="000000"/>
          <w:szCs w:val="24"/>
        </w:rPr>
        <w:t>.2. Vykdant Sutartį Vykdytojas numato pasitelkti šiuos Specialistus (</w:t>
      </w:r>
      <w:r w:rsidR="00BD0687">
        <w:rPr>
          <w:color w:val="000000"/>
          <w:szCs w:val="24"/>
        </w:rPr>
        <w:t>kvazisubtiekėjus</w:t>
      </w:r>
      <w:r w:rsidR="00813F39">
        <w:rPr>
          <w:color w:val="000000"/>
          <w:szCs w:val="24"/>
        </w:rPr>
        <w:t>)</w:t>
      </w:r>
      <w:r w:rsidR="00BD0687">
        <w:rPr>
          <w:color w:val="000000"/>
          <w:szCs w:val="24"/>
        </w:rPr>
        <w:t>:</w:t>
      </w:r>
    </w:p>
    <w:p w14:paraId="64E6B1BA" w14:textId="77777777" w:rsidR="00654A1A" w:rsidRDefault="0014279F" w:rsidP="00654A1A">
      <w:pPr>
        <w:overflowPunct w:val="0"/>
        <w:ind w:firstLine="1296"/>
        <w:jc w:val="both"/>
        <w:textAlignment w:val="bottom"/>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654A1A">
        <w:rPr>
          <w:color w:val="000000"/>
        </w:rPr>
        <w:t>pirkime.</w:t>
      </w:r>
    </w:p>
    <w:p w14:paraId="6E98B19F" w14:textId="77777777" w:rsidR="00654A1A" w:rsidRDefault="0014279F" w:rsidP="00654A1A">
      <w:pPr>
        <w:overflowPunct w:val="0"/>
        <w:ind w:firstLine="1296"/>
        <w:jc w:val="both"/>
        <w:textAlignment w:val="bottom"/>
        <w:rPr>
          <w:rFonts w:eastAsia="Lucida Sans Unicode"/>
          <w:color w:val="000000"/>
          <w:kern w:val="2"/>
          <w:szCs w:val="24"/>
        </w:rPr>
      </w:pPr>
      <w:r>
        <w:rPr>
          <w:color w:val="000000"/>
        </w:rPr>
        <w:lastRenderedPageBreak/>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p>
    <w:p w14:paraId="46031780" w14:textId="77777777" w:rsidR="00654A1A" w:rsidRDefault="0014279F" w:rsidP="00654A1A">
      <w:pPr>
        <w:overflowPunct w:val="0"/>
        <w:ind w:firstLine="1296"/>
        <w:jc w:val="both"/>
        <w:textAlignment w:val="bottom"/>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654A1A">
        <w:rPr>
          <w:color w:val="000000"/>
          <w:szCs w:val="24"/>
        </w:rPr>
        <w:t>.</w:t>
      </w:r>
    </w:p>
    <w:p w14:paraId="0894D4D2" w14:textId="7FA95BFE" w:rsidR="00C2509E" w:rsidRPr="00654A1A" w:rsidRDefault="00EF5CE5" w:rsidP="00654A1A">
      <w:pPr>
        <w:overflowPunct w:val="0"/>
        <w:ind w:firstLine="1296"/>
        <w:jc w:val="both"/>
        <w:textAlignment w:val="bottom"/>
        <w:rPr>
          <w:rFonts w:ascii="Times New Roman ,serif" w:hAnsi="Times New Roman ,serif"/>
          <w:bCs/>
          <w:color w:val="00000A"/>
          <w:szCs w:val="24"/>
        </w:rPr>
      </w:pPr>
      <w:r>
        <w:rPr>
          <w:rFonts w:cs="Arial"/>
          <w:color w:val="000000"/>
        </w:rPr>
        <w:t xml:space="preserve">6.6. </w:t>
      </w:r>
      <w:r>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Pr="003B02EE" w:rsidRDefault="008E4387" w:rsidP="00E024DA">
      <w:pPr>
        <w:tabs>
          <w:tab w:val="left" w:pos="1259"/>
        </w:tabs>
        <w:jc w:val="center"/>
        <w:rPr>
          <w:rFonts w:cs="Arial"/>
          <w:b/>
        </w:rPr>
      </w:pPr>
      <w:r w:rsidRPr="003B02EE">
        <w:rPr>
          <w:rFonts w:cs="Arial"/>
          <w:b/>
        </w:rPr>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56152A52" w14:textId="77777777" w:rsidR="008E4387" w:rsidRDefault="008E4387" w:rsidP="00ED657A">
      <w:pPr>
        <w:tabs>
          <w:tab w:val="left" w:pos="1259"/>
        </w:tabs>
        <w:rPr>
          <w:rFonts w:cs="Arial"/>
          <w:b/>
          <w:color w:val="000000"/>
        </w:rPr>
      </w:pPr>
    </w:p>
    <w:p w14:paraId="45A8C268" w14:textId="77777777" w:rsidR="00933A47" w:rsidRDefault="00933A47" w:rsidP="00E024DA">
      <w:pPr>
        <w:tabs>
          <w:tab w:val="left" w:pos="1259"/>
        </w:tabs>
        <w:jc w:val="center"/>
        <w:rPr>
          <w:rFonts w:cs="Arial"/>
          <w:b/>
          <w:color w:val="000000"/>
        </w:rPr>
      </w:pPr>
    </w:p>
    <w:p w14:paraId="32DB73E0" w14:textId="77777777" w:rsidR="00933A47" w:rsidRDefault="00933A47" w:rsidP="00E024DA">
      <w:pPr>
        <w:tabs>
          <w:tab w:val="left" w:pos="1259"/>
        </w:tabs>
        <w:jc w:val="center"/>
        <w:rPr>
          <w:rFonts w:cs="Arial"/>
          <w:b/>
          <w:color w:val="000000"/>
        </w:rPr>
      </w:pPr>
    </w:p>
    <w:p w14:paraId="05055D9D" w14:textId="7636E426" w:rsidR="008E4387" w:rsidRDefault="00E213BA" w:rsidP="00E024DA">
      <w:pPr>
        <w:tabs>
          <w:tab w:val="left" w:pos="1259"/>
        </w:tabs>
        <w:jc w:val="center"/>
        <w:rPr>
          <w:rFonts w:cs="Arial"/>
          <w:b/>
          <w:color w:val="000000"/>
        </w:rPr>
      </w:pPr>
      <w:r>
        <w:rPr>
          <w:rFonts w:cs="Arial"/>
          <w:b/>
          <w:color w:val="000000"/>
        </w:rPr>
        <w:lastRenderedPageBreak/>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0AF900D9"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BB14C6">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A2148" w14:textId="77777777" w:rsidR="00EB3767" w:rsidRDefault="00EB3767" w:rsidP="00E024DA">
      <w:r>
        <w:separator/>
      </w:r>
    </w:p>
  </w:endnote>
  <w:endnote w:type="continuationSeparator" w:id="0">
    <w:p w14:paraId="00780421" w14:textId="77777777" w:rsidR="00EB3767" w:rsidRDefault="00EB3767"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D6E2" w14:textId="77777777" w:rsidR="00751B95" w:rsidRDefault="00751B9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6F2C1" w14:textId="77777777" w:rsidR="00751B95" w:rsidRDefault="00751B9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42B2C" w14:textId="77777777" w:rsidR="00751B95" w:rsidRDefault="00751B9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6FF8B" w14:textId="77777777" w:rsidR="00EB3767" w:rsidRDefault="00EB3767" w:rsidP="00E024DA">
      <w:r>
        <w:separator/>
      </w:r>
    </w:p>
  </w:footnote>
  <w:footnote w:type="continuationSeparator" w:id="0">
    <w:p w14:paraId="428B9A0B" w14:textId="77777777" w:rsidR="00EB3767" w:rsidRDefault="00EB3767"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EF37" w14:textId="77777777" w:rsidR="00751B95" w:rsidRDefault="00751B9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654A1A">
          <w:rPr>
            <w:noProof/>
          </w:rPr>
          <w:t>3</w:t>
        </w:r>
        <w:r w:rsidR="007B4613">
          <w:fldChar w:fldCharType="end"/>
        </w:r>
      </w:p>
    </w:sdtContent>
  </w:sdt>
  <w:p w14:paraId="0E87CD04" w14:textId="77777777" w:rsidR="00D73133" w:rsidRDefault="00D731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08BF38B" w:rsidR="006A016F" w:rsidRDefault="006A016F">
    <w:pPr>
      <w:pStyle w:val="Antrat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20ABA"/>
    <w:multiLevelType w:val="hybridMultilevel"/>
    <w:tmpl w:val="99C6CC7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CB5BD3"/>
    <w:multiLevelType w:val="multilevel"/>
    <w:tmpl w:val="ADE477E4"/>
    <w:lvl w:ilvl="0">
      <w:start w:val="1"/>
      <w:numFmt w:val="decimal"/>
      <w:lvlText w:val="%1)"/>
      <w:lvlJc w:val="left"/>
      <w:pPr>
        <w:ind w:left="420" w:hanging="420"/>
      </w:pPr>
      <w:rPr>
        <w:rFonts w:hint="default"/>
        <w:b w:val="0"/>
      </w:rPr>
    </w:lvl>
    <w:lvl w:ilvl="1">
      <w:start w:val="1"/>
      <w:numFmt w:val="decimal"/>
      <w:lvlText w:val="%1.%2."/>
      <w:lvlJc w:val="left"/>
      <w:pPr>
        <w:ind w:left="1710" w:hanging="420"/>
      </w:pPr>
      <w:rPr>
        <w:rFonts w:hint="default"/>
        <w:b w:val="0"/>
      </w:rPr>
    </w:lvl>
    <w:lvl w:ilvl="2">
      <w:start w:val="1"/>
      <w:numFmt w:val="decimal"/>
      <w:lvlText w:val="%1.%2.%3."/>
      <w:lvlJc w:val="left"/>
      <w:pPr>
        <w:ind w:left="3300" w:hanging="720"/>
      </w:pPr>
      <w:rPr>
        <w:rFonts w:hint="default"/>
        <w:b w:val="0"/>
      </w:rPr>
    </w:lvl>
    <w:lvl w:ilvl="3">
      <w:start w:val="1"/>
      <w:numFmt w:val="decimal"/>
      <w:lvlText w:val="%1.%2.%3.%4."/>
      <w:lvlJc w:val="left"/>
      <w:pPr>
        <w:ind w:left="4590" w:hanging="720"/>
      </w:pPr>
      <w:rPr>
        <w:rFonts w:hint="default"/>
        <w:b w:val="0"/>
      </w:rPr>
    </w:lvl>
    <w:lvl w:ilvl="4">
      <w:start w:val="1"/>
      <w:numFmt w:val="decimal"/>
      <w:lvlText w:val="%1.%2.%3.%4.%5."/>
      <w:lvlJc w:val="left"/>
      <w:pPr>
        <w:ind w:left="6240" w:hanging="1080"/>
      </w:pPr>
      <w:rPr>
        <w:rFonts w:hint="default"/>
        <w:b w:val="0"/>
      </w:rPr>
    </w:lvl>
    <w:lvl w:ilvl="5">
      <w:start w:val="1"/>
      <w:numFmt w:val="decimal"/>
      <w:lvlText w:val="%1.%2.%3.%4.%5.%6."/>
      <w:lvlJc w:val="left"/>
      <w:pPr>
        <w:ind w:left="7530" w:hanging="1080"/>
      </w:pPr>
      <w:rPr>
        <w:rFonts w:hint="default"/>
        <w:b w:val="0"/>
      </w:rPr>
    </w:lvl>
    <w:lvl w:ilvl="6">
      <w:start w:val="1"/>
      <w:numFmt w:val="decimal"/>
      <w:lvlText w:val="%1.%2.%3.%4.%5.%6.%7."/>
      <w:lvlJc w:val="left"/>
      <w:pPr>
        <w:ind w:left="9180" w:hanging="1440"/>
      </w:pPr>
      <w:rPr>
        <w:rFonts w:hint="default"/>
        <w:b w:val="0"/>
      </w:rPr>
    </w:lvl>
    <w:lvl w:ilvl="7">
      <w:start w:val="1"/>
      <w:numFmt w:val="decimal"/>
      <w:lvlText w:val="%1.%2.%3.%4.%5.%6.%7.%8."/>
      <w:lvlJc w:val="left"/>
      <w:pPr>
        <w:ind w:left="10470" w:hanging="1440"/>
      </w:pPr>
      <w:rPr>
        <w:rFonts w:hint="default"/>
        <w:b w:val="0"/>
      </w:rPr>
    </w:lvl>
    <w:lvl w:ilvl="8">
      <w:start w:val="1"/>
      <w:numFmt w:val="decimal"/>
      <w:lvlText w:val="%1.%2.%3.%4.%5.%6.%7.%8.%9."/>
      <w:lvlJc w:val="left"/>
      <w:pPr>
        <w:ind w:left="12120" w:hanging="1800"/>
      </w:pPr>
      <w:rPr>
        <w:rFonts w:hint="default"/>
        <w:b w:val="0"/>
      </w:rPr>
    </w:lvl>
  </w:abstractNum>
  <w:abstractNum w:abstractNumId="2"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3" w15:restartNumberingAfterBreak="0">
    <w:nsid w:val="74342F65"/>
    <w:multiLevelType w:val="hybridMultilevel"/>
    <w:tmpl w:val="14B822A2"/>
    <w:lvl w:ilvl="0" w:tplc="0834FC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2781723">
    <w:abstractNumId w:val="2"/>
  </w:num>
  <w:num w:numId="2" w16cid:durableId="233198192">
    <w:abstractNumId w:val="1"/>
  </w:num>
  <w:num w:numId="3" w16cid:durableId="1083071551">
    <w:abstractNumId w:val="0"/>
  </w:num>
  <w:num w:numId="4" w16cid:durableId="8078652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2E9A"/>
    <w:rsid w:val="000074C2"/>
    <w:rsid w:val="0001179A"/>
    <w:rsid w:val="00012571"/>
    <w:rsid w:val="000141F3"/>
    <w:rsid w:val="00015F72"/>
    <w:rsid w:val="0002308F"/>
    <w:rsid w:val="00023EE1"/>
    <w:rsid w:val="00031DB4"/>
    <w:rsid w:val="00032911"/>
    <w:rsid w:val="00035207"/>
    <w:rsid w:val="00050408"/>
    <w:rsid w:val="00060FFB"/>
    <w:rsid w:val="000679F9"/>
    <w:rsid w:val="00072C34"/>
    <w:rsid w:val="0007630D"/>
    <w:rsid w:val="00081929"/>
    <w:rsid w:val="00081B33"/>
    <w:rsid w:val="00082203"/>
    <w:rsid w:val="00083947"/>
    <w:rsid w:val="000842AE"/>
    <w:rsid w:val="00085091"/>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1FEF"/>
    <w:rsid w:val="0014279F"/>
    <w:rsid w:val="00143C77"/>
    <w:rsid w:val="00152C44"/>
    <w:rsid w:val="001530B8"/>
    <w:rsid w:val="00155E1F"/>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31097"/>
    <w:rsid w:val="00232E4D"/>
    <w:rsid w:val="00235E5E"/>
    <w:rsid w:val="0024373C"/>
    <w:rsid w:val="00246E90"/>
    <w:rsid w:val="00253ACE"/>
    <w:rsid w:val="00253D09"/>
    <w:rsid w:val="0025455C"/>
    <w:rsid w:val="00254D29"/>
    <w:rsid w:val="00255173"/>
    <w:rsid w:val="00261CFC"/>
    <w:rsid w:val="0027641B"/>
    <w:rsid w:val="00283CB3"/>
    <w:rsid w:val="002873E3"/>
    <w:rsid w:val="00290586"/>
    <w:rsid w:val="002912BA"/>
    <w:rsid w:val="002953F7"/>
    <w:rsid w:val="00295C4F"/>
    <w:rsid w:val="002A404B"/>
    <w:rsid w:val="002A7675"/>
    <w:rsid w:val="002B312D"/>
    <w:rsid w:val="002B4FA5"/>
    <w:rsid w:val="002C57C4"/>
    <w:rsid w:val="002C66C9"/>
    <w:rsid w:val="002C7874"/>
    <w:rsid w:val="002E1175"/>
    <w:rsid w:val="002E601C"/>
    <w:rsid w:val="002F7F19"/>
    <w:rsid w:val="003011B3"/>
    <w:rsid w:val="003021AF"/>
    <w:rsid w:val="0031123C"/>
    <w:rsid w:val="003121DE"/>
    <w:rsid w:val="00312D81"/>
    <w:rsid w:val="00316A40"/>
    <w:rsid w:val="003202F1"/>
    <w:rsid w:val="00322424"/>
    <w:rsid w:val="00326B10"/>
    <w:rsid w:val="003314A2"/>
    <w:rsid w:val="00331C57"/>
    <w:rsid w:val="0033226B"/>
    <w:rsid w:val="00340328"/>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57C0"/>
    <w:rsid w:val="00395A65"/>
    <w:rsid w:val="003A4046"/>
    <w:rsid w:val="003A5231"/>
    <w:rsid w:val="003A6792"/>
    <w:rsid w:val="003B02EE"/>
    <w:rsid w:val="003B6C85"/>
    <w:rsid w:val="003D3072"/>
    <w:rsid w:val="003D6DCD"/>
    <w:rsid w:val="003D70A4"/>
    <w:rsid w:val="003E2F57"/>
    <w:rsid w:val="003E77AA"/>
    <w:rsid w:val="003F076B"/>
    <w:rsid w:val="00401A07"/>
    <w:rsid w:val="0040559D"/>
    <w:rsid w:val="00412708"/>
    <w:rsid w:val="00421753"/>
    <w:rsid w:val="00421F1C"/>
    <w:rsid w:val="00425A92"/>
    <w:rsid w:val="00427EEF"/>
    <w:rsid w:val="00427F33"/>
    <w:rsid w:val="004363EE"/>
    <w:rsid w:val="004536AD"/>
    <w:rsid w:val="00454F7C"/>
    <w:rsid w:val="00460CFC"/>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D1289"/>
    <w:rsid w:val="004D5FFE"/>
    <w:rsid w:val="004E05E7"/>
    <w:rsid w:val="004E2E46"/>
    <w:rsid w:val="004F2630"/>
    <w:rsid w:val="004F2F0F"/>
    <w:rsid w:val="004F6318"/>
    <w:rsid w:val="004F780D"/>
    <w:rsid w:val="004F79BE"/>
    <w:rsid w:val="00505F70"/>
    <w:rsid w:val="0051037B"/>
    <w:rsid w:val="00512CBA"/>
    <w:rsid w:val="005152E0"/>
    <w:rsid w:val="00516D21"/>
    <w:rsid w:val="00516E82"/>
    <w:rsid w:val="00522071"/>
    <w:rsid w:val="005326FD"/>
    <w:rsid w:val="00533DA7"/>
    <w:rsid w:val="00533E2A"/>
    <w:rsid w:val="00535D57"/>
    <w:rsid w:val="00537224"/>
    <w:rsid w:val="00546A12"/>
    <w:rsid w:val="0055144D"/>
    <w:rsid w:val="00552E4B"/>
    <w:rsid w:val="00553E0D"/>
    <w:rsid w:val="005609F6"/>
    <w:rsid w:val="00562575"/>
    <w:rsid w:val="00564E2A"/>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AF"/>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3371"/>
    <w:rsid w:val="00654A1A"/>
    <w:rsid w:val="00660E90"/>
    <w:rsid w:val="006656E2"/>
    <w:rsid w:val="00680238"/>
    <w:rsid w:val="00682D7F"/>
    <w:rsid w:val="00683AA0"/>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56E2"/>
    <w:rsid w:val="0071160C"/>
    <w:rsid w:val="00713AFC"/>
    <w:rsid w:val="007140CD"/>
    <w:rsid w:val="0072116B"/>
    <w:rsid w:val="00725F50"/>
    <w:rsid w:val="00731A47"/>
    <w:rsid w:val="007371ED"/>
    <w:rsid w:val="00740C27"/>
    <w:rsid w:val="00742177"/>
    <w:rsid w:val="00744131"/>
    <w:rsid w:val="00746195"/>
    <w:rsid w:val="0075167B"/>
    <w:rsid w:val="00751B95"/>
    <w:rsid w:val="00753288"/>
    <w:rsid w:val="00754712"/>
    <w:rsid w:val="00754DC5"/>
    <w:rsid w:val="007611D3"/>
    <w:rsid w:val="00762AAB"/>
    <w:rsid w:val="00763866"/>
    <w:rsid w:val="00771133"/>
    <w:rsid w:val="00772EA8"/>
    <w:rsid w:val="00780E83"/>
    <w:rsid w:val="007852B8"/>
    <w:rsid w:val="00787605"/>
    <w:rsid w:val="0079144B"/>
    <w:rsid w:val="00791E12"/>
    <w:rsid w:val="00792E3D"/>
    <w:rsid w:val="0079469A"/>
    <w:rsid w:val="0079479E"/>
    <w:rsid w:val="007947DE"/>
    <w:rsid w:val="007971E7"/>
    <w:rsid w:val="00797FC0"/>
    <w:rsid w:val="007A12BB"/>
    <w:rsid w:val="007A13AC"/>
    <w:rsid w:val="007A3710"/>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7C24"/>
    <w:rsid w:val="0082617B"/>
    <w:rsid w:val="008261BA"/>
    <w:rsid w:val="00827D65"/>
    <w:rsid w:val="0083316B"/>
    <w:rsid w:val="00837D89"/>
    <w:rsid w:val="00840E97"/>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25481"/>
    <w:rsid w:val="00926BC5"/>
    <w:rsid w:val="00933A47"/>
    <w:rsid w:val="00933FA7"/>
    <w:rsid w:val="00940380"/>
    <w:rsid w:val="00940B76"/>
    <w:rsid w:val="009442A4"/>
    <w:rsid w:val="00952C3A"/>
    <w:rsid w:val="00956282"/>
    <w:rsid w:val="009601FA"/>
    <w:rsid w:val="00970BE2"/>
    <w:rsid w:val="00973F25"/>
    <w:rsid w:val="00974121"/>
    <w:rsid w:val="00974A51"/>
    <w:rsid w:val="0098153C"/>
    <w:rsid w:val="0099199D"/>
    <w:rsid w:val="00992861"/>
    <w:rsid w:val="00994353"/>
    <w:rsid w:val="009B2887"/>
    <w:rsid w:val="009B2D0C"/>
    <w:rsid w:val="009B5C27"/>
    <w:rsid w:val="009C218B"/>
    <w:rsid w:val="009C5556"/>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E5447"/>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D2F"/>
    <w:rsid w:val="00B45445"/>
    <w:rsid w:val="00B51A13"/>
    <w:rsid w:val="00B53FBB"/>
    <w:rsid w:val="00B56AA9"/>
    <w:rsid w:val="00B658B0"/>
    <w:rsid w:val="00B7325E"/>
    <w:rsid w:val="00B834FA"/>
    <w:rsid w:val="00B877C1"/>
    <w:rsid w:val="00B87F3B"/>
    <w:rsid w:val="00B90019"/>
    <w:rsid w:val="00B96DB4"/>
    <w:rsid w:val="00B97C62"/>
    <w:rsid w:val="00BA34E3"/>
    <w:rsid w:val="00BB14C6"/>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7209D"/>
    <w:rsid w:val="00C77DB7"/>
    <w:rsid w:val="00C823EC"/>
    <w:rsid w:val="00C86E63"/>
    <w:rsid w:val="00C93225"/>
    <w:rsid w:val="00C95774"/>
    <w:rsid w:val="00C97A88"/>
    <w:rsid w:val="00CA594C"/>
    <w:rsid w:val="00CB438A"/>
    <w:rsid w:val="00CB58DB"/>
    <w:rsid w:val="00CC10EC"/>
    <w:rsid w:val="00CC1E2F"/>
    <w:rsid w:val="00CC2968"/>
    <w:rsid w:val="00CD69E3"/>
    <w:rsid w:val="00CD7962"/>
    <w:rsid w:val="00CF4781"/>
    <w:rsid w:val="00CF53E9"/>
    <w:rsid w:val="00D030F8"/>
    <w:rsid w:val="00D0322F"/>
    <w:rsid w:val="00D13C75"/>
    <w:rsid w:val="00D24D78"/>
    <w:rsid w:val="00D27118"/>
    <w:rsid w:val="00D27604"/>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2795F"/>
    <w:rsid w:val="00E30A5F"/>
    <w:rsid w:val="00E32F99"/>
    <w:rsid w:val="00E37AEA"/>
    <w:rsid w:val="00E412D5"/>
    <w:rsid w:val="00E44A89"/>
    <w:rsid w:val="00E44EB9"/>
    <w:rsid w:val="00E50D23"/>
    <w:rsid w:val="00E53836"/>
    <w:rsid w:val="00E543D4"/>
    <w:rsid w:val="00E55602"/>
    <w:rsid w:val="00E57B56"/>
    <w:rsid w:val="00E60998"/>
    <w:rsid w:val="00E6771F"/>
    <w:rsid w:val="00E70F32"/>
    <w:rsid w:val="00E74DA3"/>
    <w:rsid w:val="00E74E13"/>
    <w:rsid w:val="00E80206"/>
    <w:rsid w:val="00E828E6"/>
    <w:rsid w:val="00E85A3A"/>
    <w:rsid w:val="00EA089A"/>
    <w:rsid w:val="00EA13A1"/>
    <w:rsid w:val="00EA1A8B"/>
    <w:rsid w:val="00EA5A58"/>
    <w:rsid w:val="00EB3767"/>
    <w:rsid w:val="00EB6455"/>
    <w:rsid w:val="00EC09D0"/>
    <w:rsid w:val="00EC1153"/>
    <w:rsid w:val="00EC79B0"/>
    <w:rsid w:val="00ED26A9"/>
    <w:rsid w:val="00ED3C1C"/>
    <w:rsid w:val="00ED48F4"/>
    <w:rsid w:val="00ED657A"/>
    <w:rsid w:val="00EE407C"/>
    <w:rsid w:val="00EE4133"/>
    <w:rsid w:val="00EE44C5"/>
    <w:rsid w:val="00EE469B"/>
    <w:rsid w:val="00EF461F"/>
    <w:rsid w:val="00EF5CE5"/>
    <w:rsid w:val="00EF6CCB"/>
    <w:rsid w:val="00EF7139"/>
    <w:rsid w:val="00F04BD2"/>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767"/>
    <w:rsid w:val="00F63AEE"/>
    <w:rsid w:val="00F70BA4"/>
    <w:rsid w:val="00F71B6E"/>
    <w:rsid w:val="00F9360C"/>
    <w:rsid w:val="00F938F8"/>
    <w:rsid w:val="00F94DEC"/>
    <w:rsid w:val="00FA672F"/>
    <w:rsid w:val="00FB13FD"/>
    <w:rsid w:val="00FB38AC"/>
    <w:rsid w:val="00FC765F"/>
    <w:rsid w:val="00FD470E"/>
    <w:rsid w:val="00FD4724"/>
    <w:rsid w:val="00FD557C"/>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2B37B30B-38BB-46A0-9607-7F7B47843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customStyle="1" w:styleId="Neapdorotaspaminjimas2">
    <w:name w:val="Neapdorotas paminėjimas2"/>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avivaldybe@skuodas.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6214</Words>
  <Characters>3543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Brigita Pudžmytė</cp:lastModifiedBy>
  <cp:revision>9</cp:revision>
  <cp:lastPrinted>2022-12-21T11:45:00Z</cp:lastPrinted>
  <dcterms:created xsi:type="dcterms:W3CDTF">2026-06-01T08:20:00Z</dcterms:created>
  <dcterms:modified xsi:type="dcterms:W3CDTF">2026-06-15T05:48:00Z</dcterms:modified>
</cp:coreProperties>
</file>